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B4" w:rsidRDefault="00AD1CB4" w:rsidP="00AD1CB4">
      <w:pPr>
        <w:bidi/>
        <w:spacing w:after="0"/>
        <w:rPr>
          <w:rFonts w:cs="David"/>
          <w:sz w:val="28"/>
          <w:szCs w:val="28"/>
          <w:rtl/>
          <w:lang w:bidi="he-IL"/>
        </w:rPr>
      </w:pPr>
      <w:r>
        <w:rPr>
          <w:rFonts w:cs="David" w:hint="cs"/>
          <w:sz w:val="28"/>
          <w:szCs w:val="28"/>
          <w:rtl/>
          <w:lang w:bidi="he-IL"/>
        </w:rPr>
        <w:t xml:space="preserve">טבילת כלים  יו"ד סי' ק"כ </w:t>
      </w:r>
    </w:p>
    <w:p w:rsidR="00AD1CB4" w:rsidRDefault="00AD1CB4" w:rsidP="00AD1CB4">
      <w:pPr>
        <w:bidi/>
        <w:rPr>
          <w:rFonts w:cs="David"/>
          <w:sz w:val="28"/>
          <w:szCs w:val="28"/>
          <w:rtl/>
          <w:lang w:bidi="he-IL"/>
        </w:rPr>
      </w:pPr>
      <w:r>
        <w:rPr>
          <w:rFonts w:cs="David" w:hint="cs"/>
          <w:sz w:val="28"/>
          <w:szCs w:val="28"/>
          <w:rtl/>
          <w:lang w:bidi="he-IL"/>
        </w:rPr>
        <w:t xml:space="preserve">שיעור א   גדר מצות טבילת כלים </w:t>
      </w:r>
    </w:p>
    <w:p w:rsidR="005E5E17" w:rsidRDefault="00AD1CB4" w:rsidP="00AD1CB4">
      <w:pPr>
        <w:bidi/>
        <w:rPr>
          <w:rFonts w:cs="David"/>
          <w:sz w:val="28"/>
          <w:szCs w:val="28"/>
          <w:rtl/>
          <w:lang w:bidi="he-IL"/>
        </w:rPr>
      </w:pPr>
      <w:r>
        <w:rPr>
          <w:rFonts w:cs="David" w:hint="cs"/>
          <w:sz w:val="28"/>
          <w:szCs w:val="28"/>
          <w:rtl/>
          <w:lang w:bidi="he-IL"/>
        </w:rPr>
        <w:t xml:space="preserve">א) </w:t>
      </w:r>
      <w:r w:rsidR="007608CC">
        <w:rPr>
          <w:rFonts w:cs="David" w:hint="cs"/>
          <w:sz w:val="28"/>
          <w:szCs w:val="28"/>
          <w:rtl/>
          <w:lang w:bidi="he-IL"/>
        </w:rPr>
        <w:t xml:space="preserve">במשנה עבודה זרה עה: מובא דיני הכשר כלים הנקנים מן הגוי. והמש' מביא ג' אופנים של הכשר. "את שדרכו להטביל יטביל", לדעת רש"י שם זה מיירי בכלי שאינו צריך </w:t>
      </w:r>
      <w:r w:rsidR="00F17D08">
        <w:rPr>
          <w:rFonts w:cs="David" w:hint="cs"/>
          <w:sz w:val="28"/>
          <w:szCs w:val="28"/>
          <w:rtl/>
          <w:lang w:bidi="he-IL"/>
        </w:rPr>
        <w:t>שום הכשר ממאכלות אסורות ולכן</w:t>
      </w:r>
      <w:r w:rsidR="007608CC">
        <w:rPr>
          <w:rFonts w:cs="David" w:hint="cs"/>
          <w:sz w:val="28"/>
          <w:szCs w:val="28"/>
          <w:rtl/>
          <w:lang w:bidi="he-IL"/>
        </w:rPr>
        <w:t xml:space="preserve"> כל הכשרו הוא על ידי טבילה במקו</w:t>
      </w:r>
      <w:r w:rsidR="00735CB5">
        <w:rPr>
          <w:rFonts w:cs="David" w:hint="cs"/>
          <w:sz w:val="28"/>
          <w:szCs w:val="28"/>
          <w:rtl/>
          <w:lang w:bidi="he-IL"/>
        </w:rPr>
        <w:t>ה. וממשיך המש' ללמד דין ליבון ו</w:t>
      </w:r>
      <w:r w:rsidR="007608CC">
        <w:rPr>
          <w:rFonts w:cs="David" w:hint="cs"/>
          <w:sz w:val="28"/>
          <w:szCs w:val="28"/>
          <w:rtl/>
          <w:lang w:bidi="he-IL"/>
        </w:rPr>
        <w:t>הגעלה שהם כדי להכשיר כלי מ</w:t>
      </w:r>
      <w:r w:rsidR="00735CB5">
        <w:rPr>
          <w:rFonts w:cs="David" w:hint="cs"/>
          <w:sz w:val="28"/>
          <w:szCs w:val="28"/>
          <w:rtl/>
          <w:lang w:bidi="he-IL"/>
        </w:rPr>
        <w:t>ה</w:t>
      </w:r>
      <w:r w:rsidR="007608CC">
        <w:rPr>
          <w:rFonts w:cs="David" w:hint="cs"/>
          <w:sz w:val="28"/>
          <w:szCs w:val="28"/>
          <w:rtl/>
          <w:lang w:bidi="he-IL"/>
        </w:rPr>
        <w:t xml:space="preserve">בליעות של מאכלות אסורות שבו. </w:t>
      </w:r>
      <w:r w:rsidR="005E5E17">
        <w:rPr>
          <w:rFonts w:cs="David" w:hint="cs"/>
          <w:sz w:val="28"/>
          <w:szCs w:val="28"/>
          <w:rtl/>
          <w:lang w:bidi="he-IL"/>
        </w:rPr>
        <w:t>ובגמ' איתא שכולם צריכים טבילה במקוה, היינו גם אלו שצריכין ליבון או הגעלה. ועל זה הקשה הגמ' מנא הני מילי. ולכאורה כוונת הגמ' לחפש מקור לדין טבילת כלים בכלל. ודורש</w:t>
      </w:r>
      <w:r w:rsidR="00735CB5">
        <w:rPr>
          <w:rFonts w:cs="David" w:hint="cs"/>
          <w:sz w:val="28"/>
          <w:szCs w:val="28"/>
          <w:rtl/>
          <w:lang w:bidi="he-IL"/>
        </w:rPr>
        <w:t>ת הגמ' ממה שכ</w:t>
      </w:r>
      <w:r w:rsidR="005E5E17">
        <w:rPr>
          <w:rFonts w:cs="David" w:hint="cs"/>
          <w:sz w:val="28"/>
          <w:szCs w:val="28"/>
          <w:rtl/>
          <w:lang w:bidi="he-IL"/>
        </w:rPr>
        <w:t xml:space="preserve">תוב בפ' כלי מדין [במדבר לא' </w:t>
      </w:r>
      <w:r w:rsidR="005E5E17">
        <w:rPr>
          <w:rFonts w:cs="David"/>
          <w:sz w:val="28"/>
          <w:szCs w:val="28"/>
          <w:rtl/>
          <w:lang w:bidi="he-IL"/>
        </w:rPr>
        <w:t>–</w:t>
      </w:r>
      <w:r w:rsidR="005E5E17">
        <w:rPr>
          <w:rFonts w:cs="David" w:hint="cs"/>
          <w:sz w:val="28"/>
          <w:szCs w:val="28"/>
          <w:rtl/>
          <w:lang w:bidi="he-IL"/>
        </w:rPr>
        <w:t xml:space="preserve"> כג'] "תעבירו באש </w:t>
      </w:r>
      <w:r w:rsidR="005E5E17" w:rsidRPr="005E5E17">
        <w:rPr>
          <w:rFonts w:cs="David" w:hint="cs"/>
          <w:sz w:val="28"/>
          <w:szCs w:val="28"/>
          <w:u w:val="single"/>
          <w:rtl/>
          <w:lang w:bidi="he-IL"/>
        </w:rPr>
        <w:t>וטהר</w:t>
      </w:r>
      <w:r w:rsidR="005E5E17">
        <w:rPr>
          <w:rFonts w:cs="David" w:hint="cs"/>
          <w:sz w:val="28"/>
          <w:szCs w:val="28"/>
          <w:rtl/>
          <w:lang w:bidi="he-IL"/>
        </w:rPr>
        <w:t>"</w:t>
      </w:r>
      <w:r w:rsidR="007608CC">
        <w:rPr>
          <w:rFonts w:cs="David" w:hint="cs"/>
          <w:sz w:val="28"/>
          <w:szCs w:val="28"/>
          <w:rtl/>
          <w:lang w:bidi="he-IL"/>
        </w:rPr>
        <w:t xml:space="preserve"> </w:t>
      </w:r>
      <w:r w:rsidR="005E5E17">
        <w:rPr>
          <w:rFonts w:cs="David" w:hint="cs"/>
          <w:sz w:val="28"/>
          <w:szCs w:val="28"/>
          <w:rtl/>
          <w:lang w:bidi="he-IL"/>
        </w:rPr>
        <w:t>שהוסיף לך הכתוב טהרה אחרת</w:t>
      </w:r>
      <w:r w:rsidR="001E4D6A">
        <w:rPr>
          <w:rFonts w:cs="David" w:hint="cs"/>
          <w:sz w:val="28"/>
          <w:szCs w:val="28"/>
          <w:rtl/>
          <w:lang w:bidi="he-IL"/>
        </w:rPr>
        <w:t>,</w:t>
      </w:r>
      <w:r w:rsidR="005E5E17">
        <w:rPr>
          <w:rFonts w:cs="David" w:hint="cs"/>
          <w:sz w:val="28"/>
          <w:szCs w:val="28"/>
          <w:rtl/>
          <w:lang w:bidi="he-IL"/>
        </w:rPr>
        <w:t xml:space="preserve"> דהיינו טבילה. ועוד דורשת הגמ' ממה שכתו</w:t>
      </w:r>
      <w:r w:rsidR="001E4D6A">
        <w:rPr>
          <w:rFonts w:cs="David" w:hint="cs"/>
          <w:sz w:val="28"/>
          <w:szCs w:val="28"/>
          <w:rtl/>
          <w:lang w:bidi="he-IL"/>
        </w:rPr>
        <w:t>ב "אך במי נדה יתחטא". ומבואר לכ</w:t>
      </w:r>
      <w:r w:rsidR="005E5E17">
        <w:rPr>
          <w:rFonts w:cs="David" w:hint="cs"/>
          <w:sz w:val="28"/>
          <w:szCs w:val="28"/>
          <w:rtl/>
          <w:lang w:bidi="he-IL"/>
        </w:rPr>
        <w:t>א</w:t>
      </w:r>
      <w:r w:rsidR="001E4D6A">
        <w:rPr>
          <w:rFonts w:cs="David" w:hint="cs"/>
          <w:sz w:val="28"/>
          <w:szCs w:val="28"/>
          <w:rtl/>
          <w:lang w:bidi="he-IL"/>
        </w:rPr>
        <w:t>ורה בגמ' שמצות טביל</w:t>
      </w:r>
      <w:r w:rsidR="005E5E17">
        <w:rPr>
          <w:rFonts w:cs="David" w:hint="cs"/>
          <w:sz w:val="28"/>
          <w:szCs w:val="28"/>
          <w:rtl/>
          <w:lang w:bidi="he-IL"/>
        </w:rPr>
        <w:t>ת כלים אינו מפורש בקרא דכלי מדין, אלא דרשה בעלמא היא [ועיקר הקרא מיירי בדין הכשר כלים ממאכלות אסורות, וטהרת הכלים מטומאת מת וכדו'.</w:t>
      </w:r>
    </w:p>
    <w:p w:rsidR="001A1EAE" w:rsidRDefault="005E5E17" w:rsidP="005E5E17">
      <w:pPr>
        <w:bidi/>
        <w:rPr>
          <w:rFonts w:cs="David"/>
          <w:sz w:val="28"/>
          <w:szCs w:val="28"/>
          <w:rtl/>
          <w:lang w:bidi="he-IL"/>
        </w:rPr>
      </w:pPr>
      <w:r>
        <w:rPr>
          <w:rFonts w:cs="David" w:hint="cs"/>
          <w:sz w:val="28"/>
          <w:szCs w:val="28"/>
          <w:rtl/>
          <w:lang w:bidi="he-IL"/>
        </w:rPr>
        <w:t>ב) ולפי זה יש לעיין טובא בדברי רש"י בפירושו לחומש, שם בפרשת כלי מדין. דעל מה שכתב בקרא "אך במי נדה יתחטא" מביא רש"י שרבותינו</w:t>
      </w:r>
      <w:r w:rsidR="001E4D6A">
        <w:rPr>
          <w:rFonts w:cs="David" w:hint="cs"/>
          <w:sz w:val="28"/>
          <w:szCs w:val="28"/>
          <w:rtl/>
          <w:lang w:bidi="he-IL"/>
        </w:rPr>
        <w:t xml:space="preserve"> דרשו מכאן מצות טבילת כלים. ו</w:t>
      </w:r>
      <w:r>
        <w:rPr>
          <w:rFonts w:cs="David" w:hint="cs"/>
          <w:sz w:val="28"/>
          <w:szCs w:val="28"/>
          <w:rtl/>
          <w:lang w:bidi="he-IL"/>
        </w:rPr>
        <w:t>כתב "שאף להכשירן מן האיסור הטעין טבילה לכלי מתכות". וצ"ע שמשמע מדברי רש"י שטבילה הוא מסדר הכשר כלי שיש בהם מאכלות אסורות. שלא זו בלבד שהם צריכים ליבון או הגעלה, אלא אף טבילה צריכים להשלים הכשרתם. וצ"ע שלכאורה טבעלת כלים אינו קשור כלל לסדר הכשר זו. ועוד קשה מה שכ</w:t>
      </w:r>
      <w:r w:rsidR="001A1EAE">
        <w:rPr>
          <w:rFonts w:cs="David" w:hint="cs"/>
          <w:sz w:val="28"/>
          <w:szCs w:val="28"/>
          <w:rtl/>
          <w:lang w:bidi="he-IL"/>
        </w:rPr>
        <w:t>תב</w:t>
      </w:r>
      <w:r>
        <w:rPr>
          <w:rFonts w:cs="David" w:hint="cs"/>
          <w:sz w:val="28"/>
          <w:szCs w:val="28"/>
          <w:rtl/>
          <w:lang w:bidi="he-IL"/>
        </w:rPr>
        <w:t xml:space="preserve"> רש"י </w:t>
      </w:r>
      <w:r w:rsidR="001E4D6A">
        <w:rPr>
          <w:rFonts w:cs="David" w:hint="cs"/>
          <w:sz w:val="28"/>
          <w:szCs w:val="28"/>
          <w:rtl/>
          <w:lang w:bidi="he-IL"/>
        </w:rPr>
        <w:t>על מה</w:t>
      </w:r>
      <w:r w:rsidR="001A1EAE">
        <w:rPr>
          <w:rFonts w:cs="David" w:hint="cs"/>
          <w:sz w:val="28"/>
          <w:szCs w:val="28"/>
          <w:rtl/>
          <w:lang w:bidi="he-IL"/>
        </w:rPr>
        <w:t xml:space="preserve"> שכתב בסוף הפסוק "וכל אשר לא יבא באש תעבירו במים". ופי' רש"י שכל כלי שאין תשמישו אלא בצונן ואינו צריך ליבון וכדו', "מטבילו ודיו, ודוקא כלי מתכות". וצ"ע תרתי למה לי, הלא כבר ביאר לנו מקור דין טבילה לעיל בקרא. וביותר קשה מה שפי' פשוטו של מקרא שמייר</w:t>
      </w:r>
      <w:r w:rsidR="001E4D6A">
        <w:rPr>
          <w:rFonts w:cs="David" w:hint="cs"/>
          <w:sz w:val="28"/>
          <w:szCs w:val="28"/>
          <w:rtl/>
          <w:lang w:bidi="he-IL"/>
        </w:rPr>
        <w:t>י</w:t>
      </w:r>
      <w:r w:rsidR="001A1EAE">
        <w:rPr>
          <w:rFonts w:cs="David" w:hint="cs"/>
          <w:sz w:val="28"/>
          <w:szCs w:val="28"/>
          <w:rtl/>
          <w:lang w:bidi="he-IL"/>
        </w:rPr>
        <w:t xml:space="preserve"> במצות טביל</w:t>
      </w:r>
      <w:r w:rsidR="001E4D6A">
        <w:rPr>
          <w:rFonts w:cs="David" w:hint="cs"/>
          <w:sz w:val="28"/>
          <w:szCs w:val="28"/>
          <w:rtl/>
          <w:lang w:bidi="he-IL"/>
        </w:rPr>
        <w:t>ת כלים. הלא גמרא ערוכה הנ"ל הביא</w:t>
      </w:r>
      <w:r w:rsidR="001A1EAE">
        <w:rPr>
          <w:rFonts w:cs="David" w:hint="cs"/>
          <w:sz w:val="28"/>
          <w:szCs w:val="28"/>
          <w:rtl/>
          <w:lang w:bidi="he-IL"/>
        </w:rPr>
        <w:t xml:space="preserve"> ב' דרשות שיש רמז בקרא למצוה זו, ולמה לן דרשות הלא לדברי רש"י הוא פסוק מפורש, וזיל קרי בי רב. </w:t>
      </w:r>
    </w:p>
    <w:p w:rsidR="00320C2B" w:rsidRDefault="001E4D6A" w:rsidP="005D6E9F">
      <w:pPr>
        <w:bidi/>
        <w:rPr>
          <w:rFonts w:cs="David"/>
          <w:sz w:val="28"/>
          <w:szCs w:val="28"/>
          <w:rtl/>
          <w:lang w:bidi="he-IL"/>
        </w:rPr>
      </w:pPr>
      <w:r>
        <w:rPr>
          <w:rFonts w:cs="David" w:hint="cs"/>
          <w:sz w:val="28"/>
          <w:szCs w:val="28"/>
          <w:rtl/>
          <w:lang w:bidi="he-IL"/>
        </w:rPr>
        <w:t>ג) ובאמת שכבר</w:t>
      </w:r>
      <w:r w:rsidR="005D6E9F">
        <w:rPr>
          <w:rFonts w:cs="David" w:hint="cs"/>
          <w:sz w:val="28"/>
          <w:szCs w:val="28"/>
          <w:rtl/>
          <w:lang w:bidi="he-IL"/>
        </w:rPr>
        <w:t xml:space="preserve"> הקשה </w:t>
      </w:r>
      <w:r>
        <w:rPr>
          <w:rFonts w:cs="David" w:hint="cs"/>
          <w:sz w:val="28"/>
          <w:szCs w:val="28"/>
          <w:rtl/>
          <w:lang w:bidi="he-IL"/>
        </w:rPr>
        <w:t>כן על רש"י ברמב"ן שם על התורה.</w:t>
      </w:r>
      <w:r w:rsidR="005D6E9F">
        <w:rPr>
          <w:rFonts w:cs="David" w:hint="cs"/>
          <w:sz w:val="28"/>
          <w:szCs w:val="28"/>
          <w:rtl/>
          <w:lang w:bidi="he-IL"/>
        </w:rPr>
        <w:t xml:space="preserve"> והוא פי' שמה שכתב הקרא </w:t>
      </w:r>
      <w:r>
        <w:rPr>
          <w:rFonts w:cs="David" w:hint="cs"/>
          <w:sz w:val="28"/>
          <w:szCs w:val="28"/>
          <w:rtl/>
          <w:lang w:bidi="he-IL"/>
        </w:rPr>
        <w:t>'</w:t>
      </w:r>
      <w:r w:rsidR="005D6E9F">
        <w:rPr>
          <w:rFonts w:cs="David" w:hint="cs"/>
          <w:sz w:val="28"/>
          <w:szCs w:val="28"/>
          <w:rtl/>
          <w:lang w:bidi="he-IL"/>
        </w:rPr>
        <w:t>תעבירו במים</w:t>
      </w:r>
      <w:r>
        <w:rPr>
          <w:rFonts w:cs="David" w:hint="cs"/>
          <w:sz w:val="28"/>
          <w:szCs w:val="28"/>
          <w:rtl/>
          <w:lang w:bidi="he-IL"/>
        </w:rPr>
        <w:t>'</w:t>
      </w:r>
      <w:r w:rsidR="005D6E9F">
        <w:rPr>
          <w:rFonts w:cs="David" w:hint="cs"/>
          <w:sz w:val="28"/>
          <w:szCs w:val="28"/>
          <w:rtl/>
          <w:lang w:bidi="he-IL"/>
        </w:rPr>
        <w:t xml:space="preserve"> אין הכוונה כלל למצות טבילה. אלא הקרא מיירי מדין הדחת כלים קודם הכשרתם מאיסור, שצריך לנקותם מכל בעין. </w:t>
      </w:r>
      <w:r w:rsidR="00906B92">
        <w:rPr>
          <w:rFonts w:cs="David" w:hint="cs"/>
          <w:sz w:val="28"/>
          <w:szCs w:val="28"/>
          <w:rtl/>
          <w:lang w:bidi="he-IL"/>
        </w:rPr>
        <w:t xml:space="preserve">והנה, כעין זה מצינו במש' הנ"ל בעבודה זרה. שרש"י פי' תחילת המש' [את שדרכו להטביל] שמיירי במצות טבילת כלים, והמשך המש' מיירי בדיני הכשר כלים מאיסור [הגעלה וליבון]. </w:t>
      </w:r>
      <w:r w:rsidR="002423C7">
        <w:rPr>
          <w:rFonts w:cs="David" w:hint="cs"/>
          <w:sz w:val="28"/>
          <w:szCs w:val="28"/>
          <w:rtl/>
          <w:lang w:bidi="he-IL"/>
        </w:rPr>
        <w:t xml:space="preserve">והקשה עליו הריטב"א [במש' שם] שהלא מש' זו מיירי מדיני הכשר מאיסור ולא מצות טבילה כלל. אלא כוונת המש' הוא לדין הדחה שצריכים לעשות לכלי קודם הכשרה שמיירי בהו המש'. </w:t>
      </w:r>
      <w:r w:rsidR="00097520">
        <w:rPr>
          <w:rFonts w:cs="David" w:hint="cs"/>
          <w:sz w:val="28"/>
          <w:szCs w:val="28"/>
          <w:rtl/>
          <w:lang w:bidi="he-IL"/>
        </w:rPr>
        <w:t>וכן הוא בפי' הראב"ד למס' עבודב</w:t>
      </w:r>
      <w:r>
        <w:rPr>
          <w:rFonts w:cs="David" w:hint="cs"/>
          <w:sz w:val="28"/>
          <w:szCs w:val="28"/>
          <w:rtl/>
          <w:lang w:bidi="he-IL"/>
        </w:rPr>
        <w:t>ה</w:t>
      </w:r>
      <w:r w:rsidR="00097520">
        <w:rPr>
          <w:rFonts w:cs="David" w:hint="cs"/>
          <w:sz w:val="28"/>
          <w:szCs w:val="28"/>
          <w:rtl/>
          <w:lang w:bidi="he-IL"/>
        </w:rPr>
        <w:t xml:space="preserve"> זרה, בפי' הרא"ה, במאירי ועוד. </w:t>
      </w:r>
      <w:r w:rsidR="00320C2B">
        <w:rPr>
          <w:rFonts w:cs="David" w:hint="cs"/>
          <w:sz w:val="28"/>
          <w:szCs w:val="28"/>
          <w:rtl/>
          <w:lang w:bidi="he-IL"/>
        </w:rPr>
        <w:t>וצ"ע בכל זה בדעת רש"י, ויתבאר בסמוך</w:t>
      </w:r>
      <w:r>
        <w:rPr>
          <w:rFonts w:cs="David" w:hint="cs"/>
          <w:sz w:val="28"/>
          <w:szCs w:val="28"/>
          <w:rtl/>
          <w:lang w:bidi="he-IL"/>
        </w:rPr>
        <w:t xml:space="preserve"> בעז"ה</w:t>
      </w:r>
      <w:r w:rsidR="00320C2B">
        <w:rPr>
          <w:rFonts w:cs="David" w:hint="cs"/>
          <w:sz w:val="28"/>
          <w:szCs w:val="28"/>
          <w:rtl/>
          <w:lang w:bidi="he-IL"/>
        </w:rPr>
        <w:t>.</w:t>
      </w:r>
    </w:p>
    <w:p w:rsidR="00A96983" w:rsidRDefault="00320C2B" w:rsidP="00870BF2">
      <w:pPr>
        <w:bidi/>
        <w:rPr>
          <w:rFonts w:cs="David"/>
          <w:sz w:val="28"/>
          <w:szCs w:val="28"/>
          <w:rtl/>
          <w:lang w:bidi="he-IL"/>
        </w:rPr>
      </w:pPr>
      <w:r>
        <w:rPr>
          <w:rFonts w:cs="David" w:hint="cs"/>
          <w:sz w:val="28"/>
          <w:szCs w:val="28"/>
          <w:rtl/>
          <w:lang w:bidi="he-IL"/>
        </w:rPr>
        <w:t>ד) והנה, יש לחקור בגדר מצות טבילת כלים האם הוא בתורת 'מתיר' להשתמש בכלי או בתורת 'מצוה'</w:t>
      </w:r>
      <w:r w:rsidR="00553E78">
        <w:rPr>
          <w:rFonts w:cs="David" w:hint="cs"/>
          <w:sz w:val="28"/>
          <w:szCs w:val="28"/>
          <w:rtl/>
          <w:lang w:bidi="he-IL"/>
        </w:rPr>
        <w:t xml:space="preserve"> ולא להתיר הכלי מאיזה</w:t>
      </w:r>
      <w:r>
        <w:rPr>
          <w:rFonts w:cs="David" w:hint="cs"/>
          <w:sz w:val="28"/>
          <w:szCs w:val="28"/>
          <w:rtl/>
          <w:lang w:bidi="he-IL"/>
        </w:rPr>
        <w:t xml:space="preserve"> איסור</w:t>
      </w:r>
      <w:r w:rsidR="00553E78">
        <w:rPr>
          <w:rFonts w:cs="David" w:hint="cs"/>
          <w:sz w:val="28"/>
          <w:szCs w:val="28"/>
          <w:rtl/>
          <w:lang w:bidi="he-IL"/>
        </w:rPr>
        <w:t xml:space="preserve"> או טומאה</w:t>
      </w:r>
      <w:r>
        <w:rPr>
          <w:rFonts w:cs="David" w:hint="cs"/>
          <w:sz w:val="28"/>
          <w:szCs w:val="28"/>
          <w:rtl/>
          <w:lang w:bidi="he-IL"/>
        </w:rPr>
        <w:t xml:space="preserve">. </w:t>
      </w:r>
      <w:r w:rsidR="00096A88">
        <w:rPr>
          <w:rFonts w:cs="David" w:hint="cs"/>
          <w:sz w:val="28"/>
          <w:szCs w:val="28"/>
          <w:rtl/>
          <w:lang w:bidi="he-IL"/>
        </w:rPr>
        <w:t>וברמב"ם בספר המצות אינו מונה טבילה כמצוה</w:t>
      </w:r>
      <w:r w:rsidR="00553E78">
        <w:rPr>
          <w:rFonts w:cs="David" w:hint="cs"/>
          <w:sz w:val="28"/>
          <w:szCs w:val="28"/>
          <w:rtl/>
          <w:lang w:bidi="he-IL"/>
        </w:rPr>
        <w:t>,</w:t>
      </w:r>
      <w:r w:rsidR="00096A88">
        <w:rPr>
          <w:rFonts w:cs="David" w:hint="cs"/>
          <w:sz w:val="28"/>
          <w:szCs w:val="28"/>
          <w:rtl/>
          <w:lang w:bidi="he-IL"/>
        </w:rPr>
        <w:t xml:space="preserve"> וכן הרמב"ן אינו מעיר עליו בזה. מאידך בסמ"ק [מצוה </w:t>
      </w:r>
      <w:r w:rsidR="00870BF2">
        <w:rPr>
          <w:rFonts w:cs="David" w:hint="cs"/>
          <w:sz w:val="28"/>
          <w:szCs w:val="28"/>
          <w:rtl/>
          <w:lang w:bidi="he-IL"/>
        </w:rPr>
        <w:t>צ</w:t>
      </w:r>
      <w:r w:rsidR="00096A88">
        <w:rPr>
          <w:rFonts w:cs="David" w:hint="cs"/>
          <w:sz w:val="28"/>
          <w:szCs w:val="28"/>
          <w:rtl/>
          <w:lang w:bidi="he-IL"/>
        </w:rPr>
        <w:t>ט'] מונ</w:t>
      </w:r>
      <w:r w:rsidR="00A96983">
        <w:rPr>
          <w:rFonts w:cs="David" w:hint="cs"/>
          <w:sz w:val="28"/>
          <w:szCs w:val="28"/>
          <w:rtl/>
          <w:lang w:bidi="he-IL"/>
        </w:rPr>
        <w:t>ה טבילת כ</w:t>
      </w:r>
      <w:r w:rsidR="00553E78">
        <w:rPr>
          <w:rFonts w:cs="David" w:hint="cs"/>
          <w:sz w:val="28"/>
          <w:szCs w:val="28"/>
          <w:rtl/>
          <w:lang w:bidi="he-IL"/>
        </w:rPr>
        <w:t>ל</w:t>
      </w:r>
      <w:r w:rsidR="00A96983">
        <w:rPr>
          <w:rFonts w:cs="David" w:hint="cs"/>
          <w:sz w:val="28"/>
          <w:szCs w:val="28"/>
          <w:rtl/>
          <w:lang w:bidi="he-IL"/>
        </w:rPr>
        <w:t xml:space="preserve">ים כאחת מהתרי"ג מצוות. </w:t>
      </w:r>
    </w:p>
    <w:p w:rsidR="00485B42" w:rsidRDefault="00A96983" w:rsidP="00553E78">
      <w:pPr>
        <w:bidi/>
        <w:rPr>
          <w:rFonts w:cs="David"/>
          <w:sz w:val="28"/>
          <w:szCs w:val="28"/>
          <w:rtl/>
          <w:lang w:bidi="he-IL"/>
        </w:rPr>
      </w:pPr>
      <w:r>
        <w:rPr>
          <w:rFonts w:cs="David" w:hint="cs"/>
          <w:sz w:val="28"/>
          <w:szCs w:val="28"/>
          <w:rtl/>
          <w:lang w:bidi="he-IL"/>
        </w:rPr>
        <w:t xml:space="preserve">ה) </w:t>
      </w:r>
      <w:r w:rsidR="00E42233">
        <w:rPr>
          <w:rFonts w:cs="David" w:hint="cs"/>
          <w:sz w:val="28"/>
          <w:szCs w:val="28"/>
          <w:rtl/>
          <w:lang w:bidi="he-IL"/>
        </w:rPr>
        <w:t>ובטעם מצוה זו הריטב"א בסוף עבודה</w:t>
      </w:r>
      <w:r>
        <w:rPr>
          <w:rFonts w:cs="David" w:hint="cs"/>
          <w:sz w:val="28"/>
          <w:szCs w:val="28"/>
          <w:rtl/>
          <w:lang w:bidi="he-IL"/>
        </w:rPr>
        <w:t xml:space="preserve"> זרה מביא מהירושלמי [ע"ז פ"ה הל' טו'] "לפי שיצאו מטומאתן של נכרים לקדושתן של ישראל" ופי' הריטב"א "כלומר משום מעלה ובדיעבד </w:t>
      </w:r>
      <w:r>
        <w:rPr>
          <w:rFonts w:cs="David" w:hint="cs"/>
          <w:sz w:val="28"/>
          <w:szCs w:val="28"/>
          <w:rtl/>
          <w:lang w:bidi="he-IL"/>
        </w:rPr>
        <w:lastRenderedPageBreak/>
        <w:t xml:space="preserve">אינו מעכב". ולהלן פי' עוד "דשמא הכא גזירת המלך היא משום מעלה שעשעה כטבילת גר". </w:t>
      </w:r>
      <w:r w:rsidR="00D64937">
        <w:rPr>
          <w:rFonts w:cs="David" w:hint="cs"/>
          <w:sz w:val="28"/>
          <w:szCs w:val="28"/>
          <w:rtl/>
          <w:lang w:bidi="he-IL"/>
        </w:rPr>
        <w:t>ומבואר לדעתו שאין מצוה זו להתירו מאיסור אלא להכניסו ל</w:t>
      </w:r>
      <w:r w:rsidR="00553E78">
        <w:rPr>
          <w:rFonts w:cs="David" w:hint="cs"/>
          <w:sz w:val="28"/>
          <w:szCs w:val="28"/>
          <w:rtl/>
          <w:lang w:bidi="he-IL"/>
        </w:rPr>
        <w:t>קדושת ישראל</w:t>
      </w:r>
      <w:r w:rsidR="00D64937">
        <w:rPr>
          <w:rFonts w:cs="David" w:hint="cs"/>
          <w:sz w:val="28"/>
          <w:szCs w:val="28"/>
          <w:rtl/>
          <w:lang w:bidi="he-IL"/>
        </w:rPr>
        <w:t xml:space="preserve">. מאידך מרש"י הנ"ל מבואר שענין טבילה זו הוא אכן להכשירו ולטהרו מטומאתו "להכשירן מן האיסור". והנה, גם לרש"י אין הכשר זו כשאר הכשר מבליעות איסור דהלא טבילה זו הוא גם לכלי שאין בו בליעות איסור. </w:t>
      </w:r>
      <w:r w:rsidR="009D358E">
        <w:rPr>
          <w:rFonts w:cs="David" w:hint="cs"/>
          <w:sz w:val="28"/>
          <w:szCs w:val="28"/>
          <w:rtl/>
          <w:lang w:bidi="he-IL"/>
        </w:rPr>
        <w:t>אבל מ"מ מבואר שכן היא גדר המצוה שצריך הכשר מבליעות איסור , וגם הכשר מהטומאה שחל על הכלי מ</w:t>
      </w:r>
      <w:r w:rsidR="00485B42">
        <w:rPr>
          <w:rFonts w:cs="David" w:hint="cs"/>
          <w:sz w:val="28"/>
          <w:szCs w:val="28"/>
          <w:rtl/>
          <w:lang w:bidi="he-IL"/>
        </w:rPr>
        <w:t>ה</w:t>
      </w:r>
      <w:r w:rsidR="009D358E">
        <w:rPr>
          <w:rFonts w:cs="David" w:hint="cs"/>
          <w:sz w:val="28"/>
          <w:szCs w:val="28"/>
          <w:rtl/>
          <w:lang w:bidi="he-IL"/>
        </w:rPr>
        <w:t xml:space="preserve">בעלות של הגוי. </w:t>
      </w:r>
      <w:r w:rsidR="00485B42">
        <w:rPr>
          <w:rFonts w:cs="David" w:hint="cs"/>
          <w:sz w:val="28"/>
          <w:szCs w:val="28"/>
          <w:rtl/>
          <w:lang w:bidi="he-IL"/>
        </w:rPr>
        <w:t>ולעולם גם לרש"י מצוה זו הוא רק בכלי סעודה</w:t>
      </w:r>
      <w:r w:rsidR="001A1EAE">
        <w:rPr>
          <w:rFonts w:cs="David" w:hint="cs"/>
          <w:sz w:val="28"/>
          <w:szCs w:val="28"/>
          <w:rtl/>
          <w:lang w:bidi="he-IL"/>
        </w:rPr>
        <w:t xml:space="preserve"> </w:t>
      </w:r>
      <w:r w:rsidR="00485B42">
        <w:rPr>
          <w:rFonts w:cs="David" w:hint="cs"/>
          <w:sz w:val="28"/>
          <w:szCs w:val="28"/>
          <w:rtl/>
          <w:lang w:bidi="he-IL"/>
        </w:rPr>
        <w:t xml:space="preserve">במפורש בגמ', דסוף סוף טומאה זו הוא ממה שכלי הגוי הם בשימוש או עומדים להשתמש לגיעולם [מאכלות אסורות]. משא"כ להריטב"א משמע שאין טבילה זו לתקן העבר אלא להקדישו לתכליתו העתידי, ולכן רק "מעלה היא". והחי' ביבניהם הוא כעין החילוק בין טבילת גר וטבילת נדה, ודו"ק. </w:t>
      </w:r>
    </w:p>
    <w:p w:rsidR="001A6820" w:rsidRDefault="00485B42" w:rsidP="001A6820">
      <w:pPr>
        <w:bidi/>
        <w:rPr>
          <w:rFonts w:cs="David"/>
          <w:sz w:val="28"/>
          <w:szCs w:val="28"/>
          <w:rtl/>
          <w:lang w:bidi="he-IL"/>
        </w:rPr>
      </w:pPr>
      <w:r>
        <w:rPr>
          <w:rFonts w:cs="David" w:hint="cs"/>
          <w:sz w:val="28"/>
          <w:szCs w:val="28"/>
          <w:rtl/>
          <w:lang w:bidi="he-IL"/>
        </w:rPr>
        <w:t xml:space="preserve">ו) </w:t>
      </w:r>
      <w:r w:rsidR="0084738F">
        <w:rPr>
          <w:rFonts w:cs="David" w:hint="cs"/>
          <w:sz w:val="28"/>
          <w:szCs w:val="28"/>
          <w:rtl/>
          <w:lang w:bidi="he-IL"/>
        </w:rPr>
        <w:t xml:space="preserve">ובדעת רש"י נראה שלמד כדעתו מפשוטו של מקרא. שכתוב בפסוק "כל דבר אשר יבא באש" הכשרתו הוא ע"י "תעבירו באש". "וכל אשר לא תבא באש" הכשרתו הוא ע"י "תעבירו במים". </w:t>
      </w:r>
      <w:r w:rsidR="000037D8">
        <w:rPr>
          <w:rFonts w:cs="David" w:hint="cs"/>
          <w:sz w:val="28"/>
          <w:szCs w:val="28"/>
          <w:rtl/>
          <w:lang w:bidi="he-IL"/>
        </w:rPr>
        <w:t>וזה דומיא לזה</w:t>
      </w:r>
      <w:r w:rsidR="00CD6EB1">
        <w:rPr>
          <w:rFonts w:cs="David" w:hint="cs"/>
          <w:sz w:val="28"/>
          <w:szCs w:val="28"/>
          <w:rtl/>
          <w:lang w:bidi="he-IL"/>
        </w:rPr>
        <w:t>, וכמו שאש הוא מהלך של</w:t>
      </w:r>
      <w:r w:rsidR="000037D8">
        <w:rPr>
          <w:rFonts w:cs="David" w:hint="cs"/>
          <w:sz w:val="28"/>
          <w:szCs w:val="28"/>
          <w:rtl/>
          <w:lang w:bidi="he-IL"/>
        </w:rPr>
        <w:t xml:space="preserve"> הכשר, כמו כן תעבירו במים דהיינו טבילה, הוא ג"כ מסדר הכשר כלים. </w:t>
      </w:r>
      <w:r w:rsidR="0086136B">
        <w:rPr>
          <w:rFonts w:cs="David" w:hint="cs"/>
          <w:sz w:val="28"/>
          <w:szCs w:val="28"/>
          <w:rtl/>
          <w:lang w:bidi="he-IL"/>
        </w:rPr>
        <w:t>ולעולם זה פסוק מפורש לרש"י ו</w:t>
      </w:r>
      <w:r w:rsidR="00F35482">
        <w:rPr>
          <w:rFonts w:cs="David" w:hint="cs"/>
          <w:sz w:val="28"/>
          <w:szCs w:val="28"/>
          <w:rtl/>
          <w:lang w:bidi="he-IL"/>
        </w:rPr>
        <w:t>ודאי טבילה זו הוא מן התורה</w:t>
      </w:r>
      <w:r w:rsidR="00356899">
        <w:rPr>
          <w:rFonts w:cs="David" w:hint="cs"/>
          <w:sz w:val="28"/>
          <w:szCs w:val="28"/>
          <w:rtl/>
          <w:lang w:bidi="he-IL"/>
        </w:rPr>
        <w:t xml:space="preserve"> לדעתו</w:t>
      </w:r>
      <w:r w:rsidR="00F35482">
        <w:rPr>
          <w:rFonts w:cs="David" w:hint="cs"/>
          <w:sz w:val="28"/>
          <w:szCs w:val="28"/>
          <w:rtl/>
          <w:lang w:bidi="he-IL"/>
        </w:rPr>
        <w:t>.</w:t>
      </w:r>
      <w:r w:rsidR="00CD6EB1">
        <w:rPr>
          <w:rStyle w:val="FootnoteReference"/>
          <w:rFonts w:cs="David"/>
          <w:sz w:val="28"/>
          <w:szCs w:val="28"/>
          <w:rtl/>
          <w:lang w:bidi="he-IL"/>
        </w:rPr>
        <w:footnoteReference w:id="1"/>
      </w:r>
      <w:r w:rsidR="00F35482">
        <w:rPr>
          <w:rFonts w:cs="David" w:hint="cs"/>
          <w:sz w:val="28"/>
          <w:szCs w:val="28"/>
          <w:rtl/>
          <w:lang w:bidi="he-IL"/>
        </w:rPr>
        <w:t xml:space="preserve"> </w:t>
      </w:r>
      <w:r w:rsidR="00356899">
        <w:rPr>
          <w:rFonts w:cs="David" w:hint="cs"/>
          <w:sz w:val="28"/>
          <w:szCs w:val="28"/>
          <w:rtl/>
          <w:lang w:bidi="he-IL"/>
        </w:rPr>
        <w:t>ומה שהקשה בגמ' 'מנא הני מילי'</w:t>
      </w:r>
      <w:r w:rsidR="000037D8">
        <w:rPr>
          <w:rFonts w:cs="David" w:hint="cs"/>
          <w:sz w:val="28"/>
          <w:szCs w:val="28"/>
          <w:rtl/>
          <w:lang w:bidi="he-IL"/>
        </w:rPr>
        <w:t xml:space="preserve"> </w:t>
      </w:r>
      <w:r w:rsidR="001A6820">
        <w:rPr>
          <w:rFonts w:cs="David" w:hint="cs"/>
          <w:sz w:val="28"/>
          <w:szCs w:val="28"/>
          <w:rtl/>
          <w:lang w:bidi="he-IL"/>
        </w:rPr>
        <w:t>הוא רק על דברי הברייתא שמביא הגמ' לפני כן, "</w:t>
      </w:r>
      <w:r w:rsidR="001A6820" w:rsidRPr="001A6820">
        <w:rPr>
          <w:rFonts w:cs="David" w:hint="cs"/>
          <w:sz w:val="28"/>
          <w:szCs w:val="28"/>
          <w:u w:val="single"/>
          <w:rtl/>
          <w:lang w:bidi="he-IL"/>
        </w:rPr>
        <w:t>וכולן</w:t>
      </w:r>
      <w:r w:rsidR="001A6820">
        <w:rPr>
          <w:rFonts w:cs="David" w:hint="cs"/>
          <w:sz w:val="28"/>
          <w:szCs w:val="28"/>
          <w:rtl/>
          <w:lang w:bidi="he-IL"/>
        </w:rPr>
        <w:t xml:space="preserve"> צריכים טבילה בארבעים סאה" ופי' רש"י אף אלו הכלים שעברו הכשר של ליבון והגעלה צריכים גם כן ההכשר של טבילה. וזה באמת צ"ע, דהלא בפסוק משמע שכל אחד יש סדר איך להכשירו, מה שנשתמש בחמין הוא ע"י חמין [הגעלה וליבון] ומה שנשתמש בצונן סדר הכשרתו הוא על ידי טבילה. אבל מהיכי תיתי להצריך ב' הכשרות לכלי אחד.</w:t>
      </w:r>
    </w:p>
    <w:p w:rsidR="00CD6EB1" w:rsidRDefault="001A6820" w:rsidP="001A6820">
      <w:pPr>
        <w:bidi/>
        <w:rPr>
          <w:rFonts w:cs="David"/>
          <w:sz w:val="28"/>
          <w:szCs w:val="28"/>
          <w:rtl/>
          <w:lang w:bidi="he-IL"/>
        </w:rPr>
      </w:pPr>
      <w:r>
        <w:rPr>
          <w:rFonts w:cs="David" w:hint="cs"/>
          <w:sz w:val="28"/>
          <w:szCs w:val="28"/>
          <w:rtl/>
          <w:lang w:bidi="he-IL"/>
        </w:rPr>
        <w:t xml:space="preserve">ז) ועל זה תי' הגמ' שדרשינן "תעבירו באש </w:t>
      </w:r>
      <w:r>
        <w:rPr>
          <w:rFonts w:cs="David"/>
          <w:sz w:val="28"/>
          <w:szCs w:val="28"/>
          <w:rtl/>
          <w:lang w:bidi="he-IL"/>
        </w:rPr>
        <w:t>–</w:t>
      </w:r>
      <w:r>
        <w:rPr>
          <w:rFonts w:cs="David" w:hint="cs"/>
          <w:sz w:val="28"/>
          <w:szCs w:val="28"/>
          <w:rtl/>
          <w:lang w:bidi="he-IL"/>
        </w:rPr>
        <w:t xml:space="preserve"> וטהר", שגם כלים אלו שעו</w:t>
      </w:r>
      <w:r w:rsidR="00553E78">
        <w:rPr>
          <w:rFonts w:cs="David" w:hint="cs"/>
          <w:sz w:val="28"/>
          <w:szCs w:val="28"/>
          <w:rtl/>
          <w:lang w:bidi="he-IL"/>
        </w:rPr>
        <w:t>ברים הכשר של ליבון והגעלה, הוסיף</w:t>
      </w:r>
      <w:r>
        <w:rPr>
          <w:rFonts w:cs="David" w:hint="cs"/>
          <w:sz w:val="28"/>
          <w:szCs w:val="28"/>
          <w:rtl/>
          <w:lang w:bidi="he-IL"/>
        </w:rPr>
        <w:t xml:space="preserve"> להם הקרא טהרה אחרת להטבילם ג"כ במקוה. וזה מה שפי' רש"י בחומש ב' מקורות בטבילת כלים. דחד מהם הוא הפשוטו של מקרא לכלי שתשמישו בצונן שזהו הכשרתו ע"י טבילה במקוה. ומדרשת חז"ל למדנו שגם כלי שתשמישו בחמין [ויש לו עוד הכשר] צריך ג"כ טבילה במקוה. </w:t>
      </w:r>
    </w:p>
    <w:p w:rsidR="00262E89" w:rsidRDefault="005F3ABC" w:rsidP="00CD6EB1">
      <w:pPr>
        <w:bidi/>
        <w:rPr>
          <w:rFonts w:cs="David"/>
          <w:sz w:val="28"/>
          <w:szCs w:val="28"/>
          <w:rtl/>
          <w:lang w:bidi="he-IL"/>
        </w:rPr>
      </w:pPr>
      <w:r>
        <w:rPr>
          <w:rFonts w:cs="David" w:hint="cs"/>
          <w:sz w:val="28"/>
          <w:szCs w:val="28"/>
          <w:rtl/>
          <w:lang w:bidi="he-IL"/>
        </w:rPr>
        <w:t>ח) וכל ז</w:t>
      </w:r>
      <w:r w:rsidR="00553E78">
        <w:rPr>
          <w:rFonts w:cs="David" w:hint="cs"/>
          <w:sz w:val="28"/>
          <w:szCs w:val="28"/>
          <w:rtl/>
          <w:lang w:bidi="he-IL"/>
        </w:rPr>
        <w:t>ה הוא לדרכו של רש"י.</w:t>
      </w:r>
      <w:r w:rsidR="00AA48EC">
        <w:rPr>
          <w:rFonts w:cs="David" w:hint="cs"/>
          <w:sz w:val="28"/>
          <w:szCs w:val="28"/>
          <w:rtl/>
          <w:lang w:bidi="he-IL"/>
        </w:rPr>
        <w:t xml:space="preserve"> אבל להריטב"א ודעימי' לעולם כוונת הפסוק תעבירו במים</w:t>
      </w:r>
      <w:r w:rsidR="001A6820">
        <w:rPr>
          <w:rFonts w:cs="David" w:hint="cs"/>
          <w:sz w:val="28"/>
          <w:szCs w:val="28"/>
          <w:rtl/>
          <w:lang w:bidi="he-IL"/>
        </w:rPr>
        <w:t xml:space="preserve"> </w:t>
      </w:r>
      <w:r w:rsidR="00AA48EC">
        <w:rPr>
          <w:rFonts w:cs="David" w:hint="cs"/>
          <w:sz w:val="28"/>
          <w:szCs w:val="28"/>
          <w:rtl/>
          <w:lang w:bidi="he-IL"/>
        </w:rPr>
        <w:t>הוא להדחת הכלי, וכן במש' שמיירי בהכשר הרישא מיירי בהדחה כנ"ל. וכל מצות טבילת כלים הוא מדרשת חז"ל, ומה שהקשה הגמ' מנה"מ, הוא שאלה על כל יסוד מצות טבילת כלים</w:t>
      </w:r>
      <w:r w:rsidR="00AF10EB">
        <w:rPr>
          <w:rFonts w:cs="David" w:hint="cs"/>
          <w:sz w:val="28"/>
          <w:szCs w:val="28"/>
          <w:rtl/>
          <w:lang w:bidi="he-IL"/>
        </w:rPr>
        <w:t>. ולדעתו מה שכלי עבר הכשר של ליבון או הגעלה, לא מעלה ולא מוריד לגבי חיוב טבילת כלים שהוא ענין אחר לגמרי ולא קרב זה אל זה.</w:t>
      </w:r>
      <w:r w:rsidR="00922C32">
        <w:rPr>
          <w:rStyle w:val="FootnoteReference"/>
          <w:rFonts w:cs="David"/>
          <w:sz w:val="28"/>
          <w:szCs w:val="28"/>
          <w:rtl/>
          <w:lang w:bidi="he-IL"/>
        </w:rPr>
        <w:footnoteReference w:id="2"/>
      </w:r>
      <w:r w:rsidR="00AF10EB">
        <w:rPr>
          <w:rFonts w:cs="David" w:hint="cs"/>
          <w:sz w:val="28"/>
          <w:szCs w:val="28"/>
          <w:rtl/>
          <w:lang w:bidi="he-IL"/>
        </w:rPr>
        <w:t xml:space="preserve"> </w:t>
      </w:r>
      <w:r w:rsidR="008E2F52">
        <w:rPr>
          <w:rFonts w:cs="David" w:hint="cs"/>
          <w:sz w:val="28"/>
          <w:szCs w:val="28"/>
          <w:rtl/>
          <w:lang w:bidi="he-IL"/>
        </w:rPr>
        <w:t>ולעולם לדעת הריטב"א ודעימי' לא ברור בכלל שמצות טבילת כלים הוא מן התורה. ובאמת הריטב"א לומד בדעת הרמב"ם [עי' הל' מאכ"א פ' יז ה"ה]  שאינו אלא</w:t>
      </w:r>
      <w:r w:rsidR="00D37127">
        <w:rPr>
          <w:rFonts w:cs="David" w:hint="cs"/>
          <w:sz w:val="28"/>
          <w:szCs w:val="28"/>
          <w:rtl/>
          <w:lang w:bidi="he-IL"/>
        </w:rPr>
        <w:t xml:space="preserve"> מדרבנן, וכ</w:t>
      </w:r>
      <w:r w:rsidR="008E2F52">
        <w:rPr>
          <w:rFonts w:cs="David" w:hint="cs"/>
          <w:sz w:val="28"/>
          <w:szCs w:val="28"/>
          <w:rtl/>
          <w:lang w:bidi="he-IL"/>
        </w:rPr>
        <w:t>ן נ</w:t>
      </w:r>
      <w:r w:rsidR="00D37127">
        <w:rPr>
          <w:rFonts w:cs="David" w:hint="cs"/>
          <w:sz w:val="28"/>
          <w:szCs w:val="28"/>
          <w:rtl/>
          <w:lang w:bidi="he-IL"/>
        </w:rPr>
        <w:t xml:space="preserve">וטה דעת הרמב"ן בפי' לחומש הנ"ל. </w:t>
      </w:r>
      <w:r w:rsidR="008E2F52">
        <w:rPr>
          <w:rFonts w:cs="David" w:hint="cs"/>
          <w:sz w:val="28"/>
          <w:szCs w:val="28"/>
          <w:rtl/>
          <w:lang w:bidi="he-IL"/>
        </w:rPr>
        <w:t xml:space="preserve"> </w:t>
      </w:r>
      <w:r w:rsidR="00485B42">
        <w:rPr>
          <w:rFonts w:cs="David" w:hint="cs"/>
          <w:sz w:val="28"/>
          <w:szCs w:val="28"/>
          <w:rtl/>
          <w:lang w:bidi="he-IL"/>
        </w:rPr>
        <w:t xml:space="preserve"> </w:t>
      </w:r>
      <w:r w:rsidR="005E5E17">
        <w:rPr>
          <w:rFonts w:cs="David" w:hint="cs"/>
          <w:sz w:val="28"/>
          <w:szCs w:val="28"/>
          <w:rtl/>
          <w:lang w:bidi="he-IL"/>
        </w:rPr>
        <w:t xml:space="preserve"> </w:t>
      </w:r>
    </w:p>
    <w:p w:rsidR="0071110E" w:rsidRDefault="00262E89" w:rsidP="00262E89">
      <w:pPr>
        <w:bidi/>
        <w:rPr>
          <w:rFonts w:cs="David"/>
          <w:sz w:val="28"/>
          <w:szCs w:val="28"/>
          <w:rtl/>
          <w:lang w:bidi="he-IL"/>
        </w:rPr>
      </w:pPr>
      <w:r>
        <w:rPr>
          <w:rFonts w:cs="David" w:hint="cs"/>
          <w:sz w:val="28"/>
          <w:szCs w:val="28"/>
          <w:rtl/>
          <w:lang w:bidi="he-IL"/>
        </w:rPr>
        <w:t>ט) אבל מה שכתב הריטב"א לדייק מהרמב"ם שמצוה זו אינו אלא מדברי סופרים, לפי דברינו קשה. דעי' שם ברמב"ם שבאמת מבואר שלמד גדר מצוה זו על דרך רש"י שהוא מסדר הכשר הכלי. שכתב שם בהלכה ג' שהקונה כל</w:t>
      </w:r>
      <w:r w:rsidR="00DD4C9B">
        <w:rPr>
          <w:rFonts w:cs="David" w:hint="cs"/>
          <w:sz w:val="28"/>
          <w:szCs w:val="28"/>
          <w:rtl/>
          <w:lang w:bidi="he-IL"/>
        </w:rPr>
        <w:t>י מגוי שתשמישו הוא רק בצונן צריך</w:t>
      </w:r>
      <w:r>
        <w:rPr>
          <w:rFonts w:cs="David" w:hint="cs"/>
          <w:sz w:val="28"/>
          <w:szCs w:val="28"/>
          <w:rtl/>
          <w:lang w:bidi="he-IL"/>
        </w:rPr>
        <w:t xml:space="preserve"> רק להטבילו </w:t>
      </w:r>
      <w:r>
        <w:rPr>
          <w:rFonts w:cs="David" w:hint="cs"/>
          <w:sz w:val="28"/>
          <w:szCs w:val="28"/>
          <w:rtl/>
          <w:lang w:bidi="he-IL"/>
        </w:rPr>
        <w:lastRenderedPageBreak/>
        <w:t>"ואחר כך יהיו מותרין לאכול בהן" ומבואר שהטבילה הוא כדי להכשירו ולהתירו בשימוש. וכן מבואר מהמשך דבריו שם שכתב</w:t>
      </w:r>
      <w:r w:rsidR="00F46495">
        <w:rPr>
          <w:rFonts w:cs="David" w:hint="cs"/>
          <w:sz w:val="28"/>
          <w:szCs w:val="28"/>
          <w:rtl/>
          <w:lang w:bidi="he-IL"/>
        </w:rPr>
        <w:t xml:space="preserve"> שכלי שצריך הגעלה מגעילין אותו </w:t>
      </w:r>
      <w:r>
        <w:rPr>
          <w:rFonts w:cs="David" w:hint="cs"/>
          <w:sz w:val="28"/>
          <w:szCs w:val="28"/>
          <w:rtl/>
          <w:lang w:bidi="he-IL"/>
        </w:rPr>
        <w:t xml:space="preserve">ומטבילין אותו "והם מותרים". ומבואר שהכל מיסוד אחד של הכשר כלי </w:t>
      </w:r>
      <w:r w:rsidR="00DD4C9B">
        <w:rPr>
          <w:rFonts w:cs="David" w:hint="cs"/>
          <w:sz w:val="28"/>
          <w:szCs w:val="28"/>
          <w:rtl/>
          <w:lang w:bidi="he-IL"/>
        </w:rPr>
        <w:t>ויש שהכשרו שטבילה בלבד ויש שצריך</w:t>
      </w:r>
      <w:r>
        <w:rPr>
          <w:rFonts w:cs="David" w:hint="cs"/>
          <w:sz w:val="28"/>
          <w:szCs w:val="28"/>
          <w:rtl/>
          <w:lang w:bidi="he-IL"/>
        </w:rPr>
        <w:t xml:space="preserve"> גם הכשר אחר. </w:t>
      </w:r>
      <w:r w:rsidR="0071110E">
        <w:rPr>
          <w:rFonts w:cs="David" w:hint="cs"/>
          <w:sz w:val="28"/>
          <w:szCs w:val="28"/>
          <w:rtl/>
          <w:lang w:bidi="he-IL"/>
        </w:rPr>
        <w:t xml:space="preserve">והנה, ע"פ דרכו של רש"י כבר בארנו שמצוה זו הוא פסוק מפורש וודאי מה"ת. </w:t>
      </w:r>
    </w:p>
    <w:p w:rsidR="00A76F2D" w:rsidRDefault="0071110E" w:rsidP="0071110E">
      <w:pPr>
        <w:bidi/>
        <w:rPr>
          <w:rFonts w:cs="David"/>
          <w:sz w:val="28"/>
          <w:szCs w:val="28"/>
          <w:rtl/>
          <w:lang w:bidi="he-IL"/>
        </w:rPr>
      </w:pPr>
      <w:r>
        <w:rPr>
          <w:rFonts w:cs="David" w:hint="cs"/>
          <w:sz w:val="28"/>
          <w:szCs w:val="28"/>
          <w:rtl/>
          <w:lang w:bidi="he-IL"/>
        </w:rPr>
        <w:t xml:space="preserve">י) והנה, לעומת מה שכתב הריטב"א ועוד בדעת הרמב"ם שטבילה זו הוא מדרבנן. עי' בב"י שמביא מדברי הרשב"א שלדעת הרמב"ם טבילה זו הוא מן התורה, ועי' מש"כ בזה בלחם משנה. </w:t>
      </w:r>
      <w:r w:rsidR="0027100C">
        <w:rPr>
          <w:rFonts w:cs="David" w:hint="cs"/>
          <w:sz w:val="28"/>
          <w:szCs w:val="28"/>
          <w:rtl/>
          <w:lang w:bidi="he-IL"/>
        </w:rPr>
        <w:t xml:space="preserve">ונראה בזה, שבהלכה ב' כשהרמב"ם מזכיר דין טבילת כלים משמע בפשוטו שהוא דין דאורייתא. דשם מיירי בדין טבילה של כלים המשתמשים בצונן שהוא פסוק מפורש כנ"ל. וזה מה שכתב הרמב"ם "כלי תשמיש סעודה" היינו כלים שמשתמשים בצונן. ומה שכתב אח"כ בהלכה ה' הוא דין טבילה של "כלי סעודה" שמפורש בגמ' שהכוונה בזה הוא כלים שמשתמשים באור. וכלים אלו שיש להם הכשר אחר [הגעלה וליבון] כל הדין להטבילם הוא רק מדרשת חז"ל, כנ"ל בדעת רש"י. וטבילה זו להרמב"ם הוא אינו אלא מדברי סופרים, וי"א שלדעתו הוא רק חיוב מדרבנן, ודו"ק. </w:t>
      </w:r>
    </w:p>
    <w:p w:rsidR="00EB2714" w:rsidRDefault="00A76F2D" w:rsidP="00A76F2D">
      <w:pPr>
        <w:bidi/>
        <w:rPr>
          <w:rFonts w:cs="David"/>
          <w:sz w:val="28"/>
          <w:szCs w:val="28"/>
          <w:rtl/>
          <w:lang w:bidi="he-IL"/>
        </w:rPr>
      </w:pPr>
      <w:r>
        <w:rPr>
          <w:rFonts w:cs="David" w:hint="cs"/>
          <w:sz w:val="28"/>
          <w:szCs w:val="28"/>
          <w:rtl/>
          <w:lang w:bidi="he-IL"/>
        </w:rPr>
        <w:t xml:space="preserve">יא) ולפי דברינו יש להבין מה שנחלקו הראשונים בכלי שצריך גם הכשר של הגעלה וכדו' וכן טבילה. האם יש הקפדה בסדר הדברים איזה לעשות קודם. שדעת הריטב"א בסוף ע"ז שצריך דווקא להכשירו קודם ורק אח"כ להטבילו. ואם מטבילו קודם לא עלתה לו הטבילה וצריך להטבילו שוב אחר הכשרתו. וביאר דהוי טובל ושרץ בידו. </w:t>
      </w:r>
      <w:r w:rsidR="009A49B0">
        <w:rPr>
          <w:rFonts w:cs="David" w:hint="cs"/>
          <w:sz w:val="28"/>
          <w:szCs w:val="28"/>
          <w:rtl/>
          <w:lang w:bidi="he-IL"/>
        </w:rPr>
        <w:t xml:space="preserve">ודעת התוס' והרא"ש בסוף ע"ז שאין הסדר מעכב כלל, ואיזה שרוצה יקדים. וכאן הדבר תלוי, שאם טבילת הכלי </w:t>
      </w:r>
      <w:r w:rsidR="0022493B">
        <w:rPr>
          <w:rFonts w:cs="David" w:hint="cs"/>
          <w:sz w:val="28"/>
          <w:szCs w:val="28"/>
          <w:rtl/>
          <w:lang w:bidi="he-IL"/>
        </w:rPr>
        <w:t xml:space="preserve">הוא הטבילת גרות להכניסו לקדושת ישראל משום מעלה, לעולם זה צריך להיות המכה בפטיש כשראוי ליכנס לקדושת ישראל. וכמו גר שקי"ל שצריך מילה ורק אח"כ טבילה. אבל אם הוא מסדר הכשר הכלי להכשירו ולטהרו, והוא שלב נוסף אם הכשרה של ליבון והגעלה. א"כ מה לי הכשר זו קודם או הכשר זה. והוא כמו שמתירין לעשות הגעלה על חצי כלי ושוב על חצי השני, ה"ה בזה. </w:t>
      </w:r>
      <w:r w:rsidR="00A35350">
        <w:rPr>
          <w:rFonts w:cs="David" w:hint="cs"/>
          <w:sz w:val="28"/>
          <w:szCs w:val="28"/>
          <w:rtl/>
          <w:lang w:bidi="he-IL"/>
        </w:rPr>
        <w:t>ואח"</w:t>
      </w:r>
      <w:r w:rsidR="00F46495">
        <w:rPr>
          <w:rFonts w:cs="David" w:hint="cs"/>
          <w:sz w:val="28"/>
          <w:szCs w:val="28"/>
          <w:rtl/>
          <w:lang w:bidi="he-IL"/>
        </w:rPr>
        <w:t>כ מצאתי כדברים אלו מפורש במאירי.</w:t>
      </w:r>
      <w:r w:rsidR="00A35350">
        <w:rPr>
          <w:rFonts w:cs="David" w:hint="cs"/>
          <w:sz w:val="28"/>
          <w:szCs w:val="28"/>
          <w:rtl/>
          <w:lang w:bidi="he-IL"/>
        </w:rPr>
        <w:t xml:space="preserve"> שכיון שלדעתו טבילה זו הוא לתוספת קדושת הכלי</w:t>
      </w:r>
      <w:r w:rsidR="00F46495">
        <w:rPr>
          <w:rFonts w:cs="David" w:hint="cs"/>
          <w:sz w:val="28"/>
          <w:szCs w:val="28"/>
          <w:rtl/>
          <w:lang w:bidi="he-IL"/>
        </w:rPr>
        <w:t>, צריך</w:t>
      </w:r>
      <w:r w:rsidR="00A35350">
        <w:rPr>
          <w:rFonts w:cs="David" w:hint="cs"/>
          <w:sz w:val="28"/>
          <w:szCs w:val="28"/>
          <w:rtl/>
          <w:lang w:bidi="he-IL"/>
        </w:rPr>
        <w:t xml:space="preserve"> להיות דווקא אחר ההכשרה כשהוא ראוי לכך. </w:t>
      </w:r>
      <w:r w:rsidR="00B8168B">
        <w:rPr>
          <w:rFonts w:cs="David" w:hint="cs"/>
          <w:sz w:val="28"/>
          <w:szCs w:val="28"/>
          <w:rtl/>
          <w:lang w:bidi="he-IL"/>
        </w:rPr>
        <w:t xml:space="preserve">ולדינא, קי"ל בסי' קכ"א סע' ב' שלכתחילה יש לעשות ההכשר קודם הטבילה, אבל בדיעבד אינו מעכב, והיינו שמעיקר הדין סומכין על רש"י והרמב"ם שהטבילה הוא חלק מחלקי ההכשר. </w:t>
      </w:r>
    </w:p>
    <w:p w:rsidR="006A16C9" w:rsidRDefault="00EB2714" w:rsidP="00EB2714">
      <w:pPr>
        <w:bidi/>
        <w:rPr>
          <w:rFonts w:cs="David"/>
          <w:sz w:val="28"/>
          <w:szCs w:val="28"/>
          <w:rtl/>
          <w:lang w:bidi="he-IL"/>
        </w:rPr>
      </w:pPr>
      <w:r>
        <w:rPr>
          <w:rFonts w:cs="David" w:hint="cs"/>
          <w:sz w:val="28"/>
          <w:szCs w:val="28"/>
          <w:rtl/>
          <w:lang w:bidi="he-IL"/>
        </w:rPr>
        <w:t>יב) והנה, הקונה כלי חדש שחייב בטבילה ואינו מתכוון להשתמש בו אלא אחר זמן מה. לא מצינו איסור להשהות כלי זה בתוך ביתו כשאינו טבול. אלא דעי' בים של שלמה למס' ביצה [פ"ב סי' יט</w:t>
      </w:r>
      <w:r w:rsidR="00F46495">
        <w:rPr>
          <w:rFonts w:cs="David" w:hint="cs"/>
          <w:sz w:val="28"/>
          <w:szCs w:val="28"/>
          <w:rtl/>
          <w:lang w:bidi="he-IL"/>
        </w:rPr>
        <w:t>'] שחושש אולי יבא להשתמש בהם בלי</w:t>
      </w:r>
      <w:r>
        <w:rPr>
          <w:rFonts w:cs="David" w:hint="cs"/>
          <w:sz w:val="28"/>
          <w:szCs w:val="28"/>
          <w:rtl/>
          <w:lang w:bidi="he-IL"/>
        </w:rPr>
        <w:t xml:space="preserve"> טבילה, ולכן לדעתו אין להשהות בלי טבילה. ובשאר פוסקים לא הזכירו חשש זה. ונראה שהכל לפי הענין, דאם הוא בתוך האריזה סגור ומסוגרת, וכמו סתם כלי חדש בזמנינו, שהוא בתוך אריזה או יש עליו איזה מדבקה וכדו' שמעכב שימושו. יש לומר שבזה אין חשש, ובפרט אם הוא מיוחד לפסח או שאר יו"ט וכדו'</w:t>
      </w:r>
      <w:r w:rsidR="006A16C9">
        <w:rPr>
          <w:rFonts w:cs="David" w:hint="cs"/>
          <w:sz w:val="28"/>
          <w:szCs w:val="28"/>
          <w:rtl/>
          <w:lang w:bidi="he-IL"/>
        </w:rPr>
        <w:t xml:space="preserve"> שאין הדרך להשתמש בו מקודם. </w:t>
      </w:r>
    </w:p>
    <w:p w:rsidR="00870BF2" w:rsidRDefault="006A16C9" w:rsidP="006A16C9">
      <w:pPr>
        <w:bidi/>
        <w:rPr>
          <w:rFonts w:cs="David"/>
          <w:sz w:val="28"/>
          <w:szCs w:val="28"/>
          <w:rtl/>
          <w:lang w:bidi="he-IL"/>
        </w:rPr>
      </w:pPr>
      <w:r>
        <w:rPr>
          <w:rFonts w:cs="David" w:hint="cs"/>
          <w:sz w:val="28"/>
          <w:szCs w:val="28"/>
          <w:rtl/>
          <w:lang w:bidi="he-IL"/>
        </w:rPr>
        <w:t>יג) ומ"מ יש לדון שכל זה הוא לרש"י והרמב"ם שטבילה זו הוא להכשירו לשימוש, כל עוד שאין משתמשים בו אין חיוב כלל לטובלו. אבל להריטב"א ודעימי'</w:t>
      </w:r>
      <w:r w:rsidR="004E3583">
        <w:rPr>
          <w:rFonts w:cs="David" w:hint="cs"/>
          <w:sz w:val="28"/>
          <w:szCs w:val="28"/>
          <w:rtl/>
          <w:lang w:bidi="he-IL"/>
        </w:rPr>
        <w:t xml:space="preserve"> שטבילה זו הוא מצוה ומעלה להכניסו לקדושת ישראל, אולי יש ענין לטובלו בהקדם האפשרי, דשהוי מצות לא משהינן. אבל לעולם נראה שגם להריטב"א כל המצוה הוא להכניסו לקדושה להשתמש בו ככלי </w:t>
      </w:r>
      <w:r w:rsidR="004E3583">
        <w:rPr>
          <w:rFonts w:cs="David" w:hint="cs"/>
          <w:sz w:val="28"/>
          <w:szCs w:val="28"/>
          <w:rtl/>
          <w:lang w:bidi="he-IL"/>
        </w:rPr>
        <w:lastRenderedPageBreak/>
        <w:t xml:space="preserve">סעודה בקדושה, אבל קודם לכן אין חיוב לטובלו. </w:t>
      </w:r>
      <w:r w:rsidR="009210A1">
        <w:rPr>
          <w:rFonts w:cs="David" w:hint="cs"/>
          <w:sz w:val="28"/>
          <w:szCs w:val="28"/>
          <w:rtl/>
          <w:lang w:bidi="he-IL"/>
        </w:rPr>
        <w:t xml:space="preserve">ופעמים באמת יש חשש תקלה כדעת היש"ש, וכהל לפי הענין. </w:t>
      </w:r>
    </w:p>
    <w:p w:rsidR="00211479" w:rsidRDefault="00870BF2" w:rsidP="00DD4C9B">
      <w:pPr>
        <w:bidi/>
        <w:rPr>
          <w:rFonts w:cs="David"/>
          <w:sz w:val="28"/>
          <w:szCs w:val="28"/>
          <w:rtl/>
          <w:lang w:bidi="he-IL"/>
        </w:rPr>
      </w:pPr>
      <w:r>
        <w:rPr>
          <w:rFonts w:cs="David" w:hint="cs"/>
          <w:sz w:val="28"/>
          <w:szCs w:val="28"/>
          <w:rtl/>
          <w:lang w:bidi="he-IL"/>
        </w:rPr>
        <w:t>יד) והנה, איסור להשתמש בכלים בלי טבילה לא מוזכר בגמ' להדיא, ובאמת נחלקו בו הראשונים. לדעת רש"י והרמב"ם שטבילה זו הוא כדי להכשירו להשתמש בו, משמע שבלא"ה יש איסור מה"ת להשתמש בו כל</w:t>
      </w:r>
      <w:r w:rsidR="00211479">
        <w:rPr>
          <w:rFonts w:cs="David" w:hint="cs"/>
          <w:sz w:val="28"/>
          <w:szCs w:val="28"/>
          <w:rtl/>
          <w:lang w:bidi="he-IL"/>
        </w:rPr>
        <w:t xml:space="preserve"> עוד שטומאת עכו"ם שרוי עליו.</w:t>
      </w:r>
      <w:r w:rsidR="00211479">
        <w:rPr>
          <w:rStyle w:val="FootnoteReference"/>
          <w:rFonts w:cs="David"/>
          <w:sz w:val="28"/>
          <w:szCs w:val="28"/>
          <w:rtl/>
          <w:lang w:bidi="he-IL"/>
        </w:rPr>
        <w:footnoteReference w:id="3"/>
      </w:r>
      <w:r w:rsidR="00211479">
        <w:rPr>
          <w:rFonts w:cs="David" w:hint="cs"/>
          <w:sz w:val="28"/>
          <w:szCs w:val="28"/>
          <w:rtl/>
          <w:lang w:bidi="he-IL"/>
        </w:rPr>
        <w:t xml:space="preserve"> וכן משמע בפרמ"ג במשבצ"ז או"ח סי' תפ"ו, שכתב שאין לשתות ד' כוסות בכוס שאינו טבול, שאין עשה דרבנן דוחה איסור מה"ת. ומבואר שהאיסור השתמשות הוא מה"ת. ולדעת הריטב"א שאין כאן הכשר וטהרה אלא תוספת קדושה, אין איסור השתמשות משום טומאת הכלי ומ"מ יש לדון ששימוש בכלי לדעתו הוי ביטול מצות עשה של טבילה ע"י שימושו. </w:t>
      </w:r>
      <w:r w:rsidR="00CD1B39">
        <w:rPr>
          <w:rFonts w:cs="David" w:hint="cs"/>
          <w:sz w:val="28"/>
          <w:szCs w:val="28"/>
          <w:rtl/>
          <w:lang w:bidi="he-IL"/>
        </w:rPr>
        <w:t xml:space="preserve">ומ"מ דעת רוב אחרונים שאינו אלא איסור דרנבנן, עי' בביאור הלכה סי' שכ"ג סע' ז' </w:t>
      </w:r>
      <w:r w:rsidR="00DD4C9B">
        <w:rPr>
          <w:rFonts w:cs="David" w:hint="cs"/>
          <w:sz w:val="28"/>
          <w:szCs w:val="28"/>
          <w:rtl/>
          <w:lang w:bidi="he-IL"/>
        </w:rPr>
        <w:t>שנקט כן בפשיטות</w:t>
      </w:r>
      <w:r w:rsidR="00CD1B39">
        <w:rPr>
          <w:rFonts w:cs="David" w:hint="cs"/>
          <w:sz w:val="28"/>
          <w:szCs w:val="28"/>
          <w:rtl/>
          <w:lang w:bidi="he-IL"/>
        </w:rPr>
        <w:t>.</w:t>
      </w:r>
      <w:r w:rsidR="00DF0F45">
        <w:rPr>
          <w:rStyle w:val="FootnoteReference"/>
          <w:rFonts w:cs="David"/>
          <w:sz w:val="28"/>
          <w:szCs w:val="28"/>
          <w:rtl/>
          <w:lang w:bidi="he-IL"/>
        </w:rPr>
        <w:footnoteReference w:id="4"/>
      </w:r>
      <w:r w:rsidR="00CD1B39">
        <w:rPr>
          <w:rFonts w:cs="David" w:hint="cs"/>
          <w:sz w:val="28"/>
          <w:szCs w:val="28"/>
          <w:rtl/>
          <w:lang w:bidi="he-IL"/>
        </w:rPr>
        <w:t xml:space="preserve"> </w:t>
      </w:r>
    </w:p>
    <w:sectPr w:rsidR="00211479"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6DF" w:rsidRDefault="005776DF" w:rsidP="00CD6EB1">
      <w:pPr>
        <w:spacing w:after="0" w:line="240" w:lineRule="auto"/>
      </w:pPr>
      <w:r>
        <w:separator/>
      </w:r>
    </w:p>
  </w:endnote>
  <w:endnote w:type="continuationSeparator" w:id="0">
    <w:p w:rsidR="005776DF" w:rsidRDefault="005776DF" w:rsidP="00CD6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6DF" w:rsidRDefault="005776DF" w:rsidP="00CD6EB1">
      <w:pPr>
        <w:spacing w:after="0" w:line="240" w:lineRule="auto"/>
      </w:pPr>
      <w:r>
        <w:separator/>
      </w:r>
    </w:p>
  </w:footnote>
  <w:footnote w:type="continuationSeparator" w:id="0">
    <w:p w:rsidR="005776DF" w:rsidRDefault="005776DF" w:rsidP="00CD6EB1">
      <w:pPr>
        <w:spacing w:after="0" w:line="240" w:lineRule="auto"/>
      </w:pPr>
      <w:r>
        <w:continuationSeparator/>
      </w:r>
    </w:p>
  </w:footnote>
  <w:footnote w:id="1">
    <w:p w:rsidR="00CD6EB1" w:rsidRDefault="00CD6EB1" w:rsidP="00CD6EB1">
      <w:pPr>
        <w:pStyle w:val="FootnoteText"/>
        <w:bidi/>
        <w:rPr>
          <w:rtl/>
          <w:lang w:bidi="he-IL"/>
        </w:rPr>
      </w:pPr>
      <w:r>
        <w:rPr>
          <w:rStyle w:val="FootnoteReference"/>
        </w:rPr>
        <w:footnoteRef/>
      </w:r>
      <w:r>
        <w:t xml:space="preserve"> </w:t>
      </w:r>
      <w:r>
        <w:rPr>
          <w:rFonts w:hint="cs"/>
          <w:rtl/>
          <w:lang w:bidi="he-IL"/>
        </w:rPr>
        <w:t xml:space="preserve"> ומה שנמנע רש"י מלפרש שהקרא מיירי בדין הדחה, אולי לדעתו אין זה מסדר ההכשרה כלל, אלא הוא פשוט להוציא הבעין מהכלי, ולזה לא צריך קרא כמו שלא צריך קרא להוציא בשר טמא היושב בכלי קודם הכשרתו.  </w:t>
      </w:r>
    </w:p>
  </w:footnote>
  <w:footnote w:id="2">
    <w:p w:rsidR="00922C32" w:rsidRDefault="00922C32" w:rsidP="00922C32">
      <w:pPr>
        <w:pStyle w:val="FootnoteText"/>
        <w:bidi/>
        <w:rPr>
          <w:rtl/>
          <w:lang w:bidi="he-IL"/>
        </w:rPr>
      </w:pPr>
      <w:r>
        <w:rPr>
          <w:rStyle w:val="FootnoteReference"/>
        </w:rPr>
        <w:footnoteRef/>
      </w:r>
      <w:r>
        <w:t xml:space="preserve"> </w:t>
      </w:r>
      <w:r>
        <w:rPr>
          <w:rFonts w:hint="cs"/>
          <w:rtl/>
          <w:lang w:bidi="he-IL"/>
        </w:rPr>
        <w:t xml:space="preserve"> </w:t>
      </w:r>
      <w:r>
        <w:rPr>
          <w:rFonts w:hint="cs"/>
          <w:rtl/>
          <w:lang w:bidi="he-IL"/>
        </w:rPr>
        <w:t xml:space="preserve">ולדעת </w:t>
      </w:r>
      <w:r>
        <w:rPr>
          <w:rFonts w:hint="cs"/>
          <w:rtl/>
          <w:lang w:bidi="he-IL"/>
        </w:rPr>
        <w:t xml:space="preserve">הריטב"א אף שכל מקור לטבילת כלים נאמר אצל כלים המשתמשים באור, לעולם פשוט ללמוד גם לכלים המשתמשים בצונן שלגבי מצוה זו מאי שנא. </w:t>
      </w:r>
    </w:p>
  </w:footnote>
  <w:footnote w:id="3">
    <w:p w:rsidR="00211479" w:rsidRPr="00DF0F45" w:rsidRDefault="00211479" w:rsidP="00211479">
      <w:pPr>
        <w:pStyle w:val="FootnoteText"/>
        <w:bidi/>
        <w:rPr>
          <w:rFonts w:asciiTheme="minorBidi" w:hAnsiTheme="minorBidi"/>
          <w:rtl/>
          <w:lang w:bidi="he-IL"/>
        </w:rPr>
      </w:pPr>
      <w:r>
        <w:rPr>
          <w:rStyle w:val="FootnoteReference"/>
        </w:rPr>
        <w:footnoteRef/>
      </w:r>
      <w:r>
        <w:t xml:space="preserve"> </w:t>
      </w:r>
      <w:r w:rsidR="00DF0F45">
        <w:rPr>
          <w:rFonts w:hint="cs"/>
          <w:rtl/>
          <w:lang w:bidi="he-IL"/>
        </w:rPr>
        <w:t xml:space="preserve"> </w:t>
      </w:r>
      <w:r w:rsidRPr="00DF0F45">
        <w:rPr>
          <w:rFonts w:asciiTheme="minorBidi" w:hAnsiTheme="minorBidi"/>
          <w:rtl/>
          <w:lang w:bidi="he-IL"/>
        </w:rPr>
        <w:t xml:space="preserve">ומ"מ </w:t>
      </w:r>
      <w:r w:rsidRPr="00DF0F45">
        <w:rPr>
          <w:rFonts w:asciiTheme="minorBidi" w:hAnsiTheme="minorBidi"/>
          <w:rtl/>
          <w:lang w:bidi="he-IL"/>
        </w:rPr>
        <w:t xml:space="preserve">אינו מוכרח דאולי יש חיוב מה"ת להסיר טומאה זו ומ"מ אין איסור השתמשות מן התורה לפני כן. </w:t>
      </w:r>
    </w:p>
  </w:footnote>
  <w:footnote w:id="4">
    <w:p w:rsidR="00DF0F45" w:rsidRDefault="00DF0F45" w:rsidP="00DF0F45">
      <w:pPr>
        <w:pStyle w:val="FootnoteText"/>
        <w:bidi/>
        <w:rPr>
          <w:rtl/>
          <w:lang w:bidi="he-IL"/>
        </w:rPr>
      </w:pPr>
      <w:r>
        <w:rPr>
          <w:rStyle w:val="FootnoteReference"/>
        </w:rPr>
        <w:footnoteRef/>
      </w:r>
      <w:r>
        <w:t xml:space="preserve"> </w:t>
      </w:r>
      <w:r>
        <w:rPr>
          <w:rFonts w:hint="cs"/>
          <w:rtl/>
          <w:lang w:bidi="he-IL"/>
        </w:rPr>
        <w:t xml:space="preserve"> </w:t>
      </w:r>
      <w:r>
        <w:rPr>
          <w:rFonts w:hint="cs"/>
          <w:rtl/>
          <w:lang w:bidi="he-IL"/>
        </w:rPr>
        <w:t xml:space="preserve">ובאמת, </w:t>
      </w:r>
      <w:r>
        <w:rPr>
          <w:rFonts w:hint="cs"/>
          <w:rtl/>
          <w:lang w:bidi="he-IL"/>
        </w:rPr>
        <w:t>שיש מרבותינ</w:t>
      </w:r>
      <w:r w:rsidR="00237EEF">
        <w:rPr>
          <w:rFonts w:hint="cs"/>
          <w:rtl/>
          <w:lang w:bidi="he-IL"/>
        </w:rPr>
        <w:t>ו</w:t>
      </w:r>
      <w:r w:rsidR="00F46495">
        <w:rPr>
          <w:rFonts w:hint="cs"/>
          <w:rtl/>
          <w:lang w:bidi="he-IL"/>
        </w:rPr>
        <w:t xml:space="preserve"> </w:t>
      </w:r>
      <w:r>
        <w:rPr>
          <w:rFonts w:hint="cs"/>
          <w:rtl/>
          <w:lang w:bidi="he-IL"/>
        </w:rPr>
        <w:t>שס"ל שאין איסור כלל להשתמש בכלי קודם טבילה. עי'</w:t>
      </w:r>
      <w:r w:rsidR="00756E03">
        <w:rPr>
          <w:rFonts w:hint="cs"/>
          <w:rtl/>
          <w:lang w:bidi="he-IL"/>
        </w:rPr>
        <w:t>בפסקי הרי"ד סוף ע"ז וז"ל "לא שתעכב הטבילה שלא ישתמש בו עד שיטבילנו, שאינו אלא מצוה מדרבנן, ואינו להוציא כלי מידי איסורו".</w:t>
      </w:r>
      <w:r>
        <w:rPr>
          <w:rFonts w:hint="cs"/>
          <w:rtl/>
          <w:lang w:bidi="he-IL"/>
        </w:rPr>
        <w:t xml:space="preserve"> </w:t>
      </w:r>
      <w:r w:rsidR="00756E03">
        <w:rPr>
          <w:rFonts w:hint="cs"/>
          <w:rtl/>
          <w:lang w:bidi="he-IL"/>
        </w:rPr>
        <w:t>ובראבי</w:t>
      </w:r>
      <w:r w:rsidR="00F46495">
        <w:rPr>
          <w:rFonts w:hint="cs"/>
          <w:rtl/>
          <w:lang w:bidi="he-IL"/>
        </w:rPr>
        <w:t xml:space="preserve">"ה </w:t>
      </w:r>
      <w:r w:rsidR="00756E03">
        <w:rPr>
          <w:rFonts w:hint="cs"/>
          <w:rtl/>
          <w:lang w:bidi="he-IL"/>
        </w:rPr>
        <w:t xml:space="preserve">פסחים סי' תס"ד משמע שאף אם טבילת כלים מה"ת אין איסור להשתמש בהם קודם טבילה, שכתב בספק בטבילת כלים שאין בזה ספק איסור "שאין כאן איסור ולשאר מצוות נמי שהם חובה עליו לא דמי, דאי בעי פטר נפשיה ושתי מכוס אחר". </w:t>
      </w:r>
      <w:r w:rsidR="0014426E">
        <w:rPr>
          <w:rFonts w:hint="cs"/>
          <w:rtl/>
          <w:lang w:bidi="he-IL"/>
        </w:rPr>
        <w:t>ומשמע שאין איסור שימוש, שאין כאן טומאה וגם ביטול מצוה אין, משום שאין לו צורך או חיוב להשתמש בכלי זו דווקא. ועדיי</w:t>
      </w:r>
      <w:r w:rsidR="00C65264">
        <w:rPr>
          <w:rFonts w:hint="cs"/>
          <w:rtl/>
          <w:lang w:bidi="he-IL"/>
        </w:rPr>
        <w:t>ן צ"ע דסוף סוף יש מצוה בכלי זו כ</w:t>
      </w:r>
      <w:r w:rsidR="0014426E">
        <w:rPr>
          <w:rFonts w:hint="cs"/>
          <w:rtl/>
          <w:lang w:bidi="he-IL"/>
        </w:rPr>
        <w:t xml:space="preserve">שבא להשתמש בו.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1CB4"/>
    <w:rsid w:val="000037D8"/>
    <w:rsid w:val="00096A88"/>
    <w:rsid w:val="00097520"/>
    <w:rsid w:val="0014426E"/>
    <w:rsid w:val="001A1EAE"/>
    <w:rsid w:val="001A6820"/>
    <w:rsid w:val="001E4D6A"/>
    <w:rsid w:val="00211479"/>
    <w:rsid w:val="0022493B"/>
    <w:rsid w:val="00237EEF"/>
    <w:rsid w:val="002423C7"/>
    <w:rsid w:val="00262E89"/>
    <w:rsid w:val="0027100C"/>
    <w:rsid w:val="00271529"/>
    <w:rsid w:val="00284709"/>
    <w:rsid w:val="002A7315"/>
    <w:rsid w:val="00320C2B"/>
    <w:rsid w:val="00356899"/>
    <w:rsid w:val="00485B42"/>
    <w:rsid w:val="004E3583"/>
    <w:rsid w:val="00553E78"/>
    <w:rsid w:val="005776DF"/>
    <w:rsid w:val="005D6E9F"/>
    <w:rsid w:val="005E5E17"/>
    <w:rsid w:val="005F3ABC"/>
    <w:rsid w:val="006A16C9"/>
    <w:rsid w:val="0071110E"/>
    <w:rsid w:val="00735CB5"/>
    <w:rsid w:val="00756E03"/>
    <w:rsid w:val="007608CC"/>
    <w:rsid w:val="007B3298"/>
    <w:rsid w:val="007F63B1"/>
    <w:rsid w:val="0084738F"/>
    <w:rsid w:val="0086136B"/>
    <w:rsid w:val="00870BF2"/>
    <w:rsid w:val="008A5D47"/>
    <w:rsid w:val="008E2F52"/>
    <w:rsid w:val="00906B92"/>
    <w:rsid w:val="009210A1"/>
    <w:rsid w:val="00922C32"/>
    <w:rsid w:val="00946D36"/>
    <w:rsid w:val="009A49B0"/>
    <w:rsid w:val="009D358E"/>
    <w:rsid w:val="00A35350"/>
    <w:rsid w:val="00A73EB5"/>
    <w:rsid w:val="00A76F2D"/>
    <w:rsid w:val="00A96983"/>
    <w:rsid w:val="00AA48EC"/>
    <w:rsid w:val="00AD1CB4"/>
    <w:rsid w:val="00AF10EB"/>
    <w:rsid w:val="00B8168B"/>
    <w:rsid w:val="00C25FC2"/>
    <w:rsid w:val="00C65264"/>
    <w:rsid w:val="00C74535"/>
    <w:rsid w:val="00CD1B39"/>
    <w:rsid w:val="00CD6EB1"/>
    <w:rsid w:val="00D37127"/>
    <w:rsid w:val="00D64937"/>
    <w:rsid w:val="00DD4C9B"/>
    <w:rsid w:val="00DF0F45"/>
    <w:rsid w:val="00E42233"/>
    <w:rsid w:val="00E9501C"/>
    <w:rsid w:val="00EB2714"/>
    <w:rsid w:val="00F17D08"/>
    <w:rsid w:val="00F35482"/>
    <w:rsid w:val="00F46495"/>
    <w:rsid w:val="00FB2C3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6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EB1"/>
    <w:rPr>
      <w:sz w:val="20"/>
      <w:szCs w:val="20"/>
    </w:rPr>
  </w:style>
  <w:style w:type="character" w:styleId="FootnoteReference">
    <w:name w:val="footnote reference"/>
    <w:basedOn w:val="DefaultParagraphFont"/>
    <w:uiPriority w:val="99"/>
    <w:semiHidden/>
    <w:unhideWhenUsed/>
    <w:rsid w:val="00CD6EB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BCDE7-66D6-410C-B8DB-AC2C26D3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55</cp:revision>
  <dcterms:created xsi:type="dcterms:W3CDTF">2012-07-30T07:01:00Z</dcterms:created>
  <dcterms:modified xsi:type="dcterms:W3CDTF">2012-10-18T18:22:00Z</dcterms:modified>
</cp:coreProperties>
</file>